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94924" w14:textId="77777777" w:rsidR="00C615A7" w:rsidRDefault="00C615A7">
      <w:bookmarkStart w:id="0" w:name="_GoBack"/>
      <w:bookmarkEnd w:id="0"/>
      <w:r>
        <w:rPr>
          <w:rFonts w:ascii="Times New Roman" w:eastAsia="Times New Roman" w:hAnsi="Times New Roman" w:cs="Times New Roman"/>
          <w:noProof/>
        </w:rPr>
        <w:drawing>
          <wp:anchor distT="0" distB="0" distL="114300" distR="114300" simplePos="0" relativeHeight="251658240" behindDoc="0" locked="0" layoutInCell="1" allowOverlap="1" wp14:anchorId="318DE6A0" wp14:editId="7BE960EF">
            <wp:simplePos x="0" y="0"/>
            <wp:positionH relativeFrom="column">
              <wp:posOffset>1371600</wp:posOffset>
            </wp:positionH>
            <wp:positionV relativeFrom="paragraph">
              <wp:posOffset>0</wp:posOffset>
            </wp:positionV>
            <wp:extent cx="2753995" cy="1212215"/>
            <wp:effectExtent l="0" t="0" r="0" b="6985"/>
            <wp:wrapTopAndBottom/>
            <wp:docPr id="1" name="Picture 1" descr="DCCC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C LOGO 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3995" cy="1212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7E303" w14:textId="77777777" w:rsidR="00C615A7" w:rsidRPr="00C615A7" w:rsidRDefault="00C615A7" w:rsidP="00C615A7">
      <w:pPr>
        <w:spacing w:before="100" w:beforeAutospacing="1"/>
        <w:jc w:val="center"/>
        <w:rPr>
          <w:rFonts w:ascii="Arial" w:hAnsi="Arial" w:cs="Arial"/>
          <w:color w:val="000000"/>
        </w:rPr>
      </w:pPr>
      <w:r w:rsidRPr="00C615A7">
        <w:rPr>
          <w:rFonts w:ascii="Times New Roman" w:hAnsi="Times New Roman" w:cs="Times New Roman"/>
          <w:color w:val="000000"/>
        </w:rPr>
        <w:t> </w:t>
      </w:r>
    </w:p>
    <w:p w14:paraId="71B7C59D" w14:textId="3D031FA3" w:rsidR="003D4EB1" w:rsidRDefault="003D4EB1" w:rsidP="003D4EB1">
      <w:pPr>
        <w:shd w:val="clear" w:color="auto" w:fill="FFFFFF"/>
        <w:rPr>
          <w:rFonts w:ascii="Calibri" w:hAnsi="Calibri" w:cs="Times New Roman"/>
          <w:color w:val="222222"/>
          <w:sz w:val="22"/>
          <w:szCs w:val="22"/>
        </w:rPr>
      </w:pPr>
      <w:r>
        <w:rPr>
          <w:rFonts w:ascii="Times New Roman" w:hAnsi="Times New Roman" w:cs="Times New Roman"/>
          <w:b/>
          <w:bCs/>
          <w:color w:val="222222"/>
        </w:rPr>
        <w:t>Contact:</w:t>
      </w:r>
      <w:r>
        <w:rPr>
          <w:rStyle w:val="apple-converted-space"/>
          <w:rFonts w:ascii="Times New Roman" w:hAnsi="Times New Roman" w:cs="Times New Roman"/>
          <w:color w:val="222222"/>
        </w:rPr>
        <w:t> </w:t>
      </w:r>
      <w:r w:rsidR="00695B8A">
        <w:rPr>
          <w:rFonts w:ascii="Times New Roman" w:hAnsi="Times New Roman" w:cs="Times New Roman"/>
          <w:color w:val="222222"/>
        </w:rPr>
        <w:t>DeeDe Pinckney</w:t>
      </w:r>
    </w:p>
    <w:p w14:paraId="322503B5" w14:textId="57742181" w:rsidR="003D4EB1" w:rsidRDefault="003D4EB1" w:rsidP="003D4EB1">
      <w:pPr>
        <w:shd w:val="clear" w:color="auto" w:fill="FFFFFF"/>
        <w:rPr>
          <w:rFonts w:ascii="Calibri" w:hAnsi="Calibri" w:cs="Times New Roman"/>
          <w:color w:val="222222"/>
          <w:sz w:val="22"/>
          <w:szCs w:val="22"/>
        </w:rPr>
      </w:pPr>
      <w:r>
        <w:rPr>
          <w:rFonts w:ascii="Times New Roman" w:hAnsi="Times New Roman" w:cs="Times New Roman"/>
          <w:color w:val="222222"/>
        </w:rPr>
        <w:t>Director, Marketing and Communications</w:t>
      </w:r>
    </w:p>
    <w:p w14:paraId="510C1157" w14:textId="77777777" w:rsidR="003D4EB1" w:rsidRDefault="003D4EB1" w:rsidP="003D4EB1">
      <w:pPr>
        <w:shd w:val="clear" w:color="auto" w:fill="FFFFFF"/>
        <w:rPr>
          <w:rFonts w:ascii="Calibri" w:hAnsi="Calibri" w:cs="Times New Roman"/>
          <w:color w:val="222222"/>
          <w:sz w:val="22"/>
          <w:szCs w:val="22"/>
        </w:rPr>
      </w:pPr>
      <w:r>
        <w:rPr>
          <w:rFonts w:ascii="Times New Roman" w:hAnsi="Times New Roman" w:cs="Times New Roman"/>
          <w:color w:val="222222"/>
        </w:rPr>
        <w:t>Davidson County Community College</w:t>
      </w:r>
    </w:p>
    <w:p w14:paraId="57022799" w14:textId="77777777" w:rsidR="003D4EB1" w:rsidRDefault="00E20C14" w:rsidP="003D4EB1">
      <w:pPr>
        <w:shd w:val="clear" w:color="auto" w:fill="FFFFFF"/>
        <w:rPr>
          <w:rFonts w:ascii="Calibri" w:hAnsi="Calibri" w:cs="Times New Roman"/>
          <w:color w:val="222222"/>
          <w:sz w:val="22"/>
          <w:szCs w:val="22"/>
        </w:rPr>
      </w:pPr>
      <w:hyperlink r:id="rId7" w:tgtFrame="_blank" w:history="1">
        <w:r w:rsidR="003D4EB1">
          <w:rPr>
            <w:rStyle w:val="Hyperlink"/>
            <w:rFonts w:ascii="Times New Roman" w:hAnsi="Times New Roman" w:cs="Times New Roman"/>
            <w:color w:val="1155CC"/>
          </w:rPr>
          <w:t>336-224-4509</w:t>
        </w:r>
      </w:hyperlink>
    </w:p>
    <w:p w14:paraId="2513D6FA" w14:textId="58089E24" w:rsidR="008768BD" w:rsidRPr="00E8233E" w:rsidRDefault="00E20C14" w:rsidP="00E8233E">
      <w:pPr>
        <w:shd w:val="clear" w:color="auto" w:fill="FFFFFF"/>
        <w:rPr>
          <w:rFonts w:ascii="Calibri" w:hAnsi="Calibri" w:cs="Times New Roman"/>
          <w:color w:val="222222"/>
          <w:sz w:val="22"/>
          <w:szCs w:val="22"/>
        </w:rPr>
      </w:pPr>
      <w:hyperlink r:id="rId8" w:history="1">
        <w:r w:rsidR="00695B8A" w:rsidRPr="005E5BCD">
          <w:rPr>
            <w:rStyle w:val="Hyperlink"/>
            <w:rFonts w:ascii="Times New Roman" w:hAnsi="Times New Roman" w:cs="Times New Roman"/>
          </w:rPr>
          <w:t>deede_pinckney@davidsonccc.edu</w:t>
        </w:r>
      </w:hyperlink>
      <w:r w:rsidR="009F02B8">
        <w:rPr>
          <w:rFonts w:ascii="Times New Roman" w:hAnsi="Times New Roman" w:cs="Times New Roman"/>
          <w:b/>
          <w:bCs/>
          <w:color w:val="222222"/>
          <w:sz w:val="32"/>
          <w:szCs w:val="32"/>
          <w:u w:val="single"/>
        </w:rPr>
        <w:br/>
      </w:r>
    </w:p>
    <w:p w14:paraId="24445D8D" w14:textId="77777777" w:rsidR="005D7964" w:rsidRDefault="005D7964" w:rsidP="005D7964">
      <w:pPr>
        <w:shd w:val="clear" w:color="auto" w:fill="FFFFFF"/>
        <w:jc w:val="center"/>
        <w:rPr>
          <w:rFonts w:ascii="Times New Roman" w:hAnsi="Times New Roman" w:cs="Times New Roman"/>
          <w:b/>
          <w:bCs/>
          <w:color w:val="000000"/>
          <w:sz w:val="32"/>
          <w:szCs w:val="32"/>
          <w:u w:val="single"/>
        </w:rPr>
      </w:pPr>
    </w:p>
    <w:p w14:paraId="3C13D55A" w14:textId="1BDE6485" w:rsidR="00B008CD" w:rsidRPr="00B008CD" w:rsidRDefault="00695B8A" w:rsidP="00B008CD">
      <w:pPr>
        <w:shd w:val="clear" w:color="auto" w:fill="FFFFFF"/>
        <w:jc w:val="center"/>
        <w:rPr>
          <w:rFonts w:ascii="Calibri" w:hAnsi="Calibri" w:cs="Times New Roman"/>
          <w:color w:val="000000"/>
          <w:sz w:val="22"/>
          <w:szCs w:val="22"/>
        </w:rPr>
      </w:pPr>
      <w:r>
        <w:rPr>
          <w:rFonts w:ascii="Times New Roman" w:hAnsi="Times New Roman" w:cs="Times New Roman"/>
          <w:b/>
          <w:bCs/>
          <w:color w:val="000000"/>
          <w:sz w:val="32"/>
          <w:szCs w:val="32"/>
          <w:u w:val="single"/>
        </w:rPr>
        <w:t xml:space="preserve">North Carolina GlaxoSmithKline </w:t>
      </w:r>
      <w:r w:rsidR="00A6709A">
        <w:rPr>
          <w:rFonts w:ascii="Times New Roman" w:hAnsi="Times New Roman" w:cs="Times New Roman"/>
          <w:b/>
          <w:bCs/>
          <w:color w:val="000000"/>
          <w:sz w:val="32"/>
          <w:szCs w:val="32"/>
          <w:u w:val="single"/>
        </w:rPr>
        <w:t xml:space="preserve">Foundation </w:t>
      </w:r>
      <w:r>
        <w:rPr>
          <w:rFonts w:ascii="Times New Roman" w:hAnsi="Times New Roman" w:cs="Times New Roman"/>
          <w:b/>
          <w:bCs/>
          <w:color w:val="000000"/>
          <w:sz w:val="32"/>
          <w:szCs w:val="32"/>
          <w:u w:val="single"/>
        </w:rPr>
        <w:t>awards $25,000 to Davidson County Community College to support STEM education</w:t>
      </w:r>
    </w:p>
    <w:p w14:paraId="5FECC039" w14:textId="77777777" w:rsidR="00B008CD" w:rsidRPr="00B008CD" w:rsidRDefault="00B008CD" w:rsidP="00B008CD">
      <w:pPr>
        <w:shd w:val="clear" w:color="auto" w:fill="FFFFFF"/>
        <w:jc w:val="center"/>
        <w:rPr>
          <w:rFonts w:ascii="Calibri" w:hAnsi="Calibri" w:cs="Times New Roman"/>
          <w:color w:val="000000"/>
          <w:sz w:val="22"/>
          <w:szCs w:val="22"/>
        </w:rPr>
      </w:pPr>
      <w:r w:rsidRPr="00B008CD">
        <w:rPr>
          <w:rFonts w:ascii="Times New Roman" w:hAnsi="Times New Roman" w:cs="Times New Roman"/>
          <w:color w:val="000000"/>
        </w:rPr>
        <w:t> </w:t>
      </w:r>
    </w:p>
    <w:p w14:paraId="18974571" w14:textId="59F515B9" w:rsidR="00B008CD" w:rsidRPr="00B008CD" w:rsidRDefault="0040758B" w:rsidP="00B008CD">
      <w:pPr>
        <w:shd w:val="clear" w:color="auto" w:fill="FFFFFF"/>
        <w:rPr>
          <w:rFonts w:ascii="Times" w:hAnsi="Times" w:cs="Times New Roman"/>
          <w:color w:val="000000"/>
          <w:sz w:val="20"/>
          <w:szCs w:val="20"/>
        </w:rPr>
      </w:pPr>
      <w:r>
        <w:rPr>
          <w:rFonts w:ascii="Times New Roman" w:hAnsi="Times New Roman" w:cs="Times New Roman"/>
          <w:b/>
          <w:bCs/>
          <w:color w:val="000000"/>
        </w:rPr>
        <w:t>THOMASVILLE, N.C., April 1, 2017</w:t>
      </w:r>
      <w:r w:rsidR="00B008CD" w:rsidRPr="00B008CD">
        <w:rPr>
          <w:rFonts w:ascii="Times New Roman" w:hAnsi="Times New Roman" w:cs="Times New Roman"/>
          <w:color w:val="000000"/>
        </w:rPr>
        <w:t> – </w:t>
      </w:r>
      <w:r w:rsidR="00B008CD" w:rsidRPr="00B008CD">
        <w:rPr>
          <w:rFonts w:ascii="Times" w:hAnsi="Times" w:cs="Times New Roman"/>
          <w:color w:val="000000"/>
        </w:rPr>
        <w:t>Davidson County Community College</w:t>
      </w:r>
      <w:r w:rsidR="00695B8A">
        <w:rPr>
          <w:rFonts w:ascii="Times" w:hAnsi="Times" w:cs="Times New Roman"/>
          <w:color w:val="000000"/>
        </w:rPr>
        <w:t xml:space="preserve"> (DCCC)</w:t>
      </w:r>
      <w:r w:rsidR="00B008CD" w:rsidRPr="00B008CD">
        <w:rPr>
          <w:rFonts w:ascii="Times" w:hAnsi="Times" w:cs="Times New Roman"/>
          <w:color w:val="000000"/>
        </w:rPr>
        <w:t xml:space="preserve">, </w:t>
      </w:r>
      <w:r w:rsidR="00695B8A">
        <w:rPr>
          <w:rFonts w:ascii="Times" w:hAnsi="Times" w:cs="Times New Roman"/>
          <w:color w:val="000000"/>
        </w:rPr>
        <w:t>is the recipient</w:t>
      </w:r>
      <w:r w:rsidR="00B008CD" w:rsidRPr="00B008CD">
        <w:rPr>
          <w:rFonts w:ascii="Times" w:hAnsi="Times" w:cs="Times New Roman"/>
          <w:color w:val="000000"/>
        </w:rPr>
        <w:t xml:space="preserve"> </w:t>
      </w:r>
      <w:r w:rsidR="00695B8A">
        <w:rPr>
          <w:rFonts w:ascii="Times" w:hAnsi="Times" w:cs="Times New Roman"/>
          <w:color w:val="000000"/>
        </w:rPr>
        <w:t>of a $25,000</w:t>
      </w:r>
      <w:r w:rsidR="00B008CD" w:rsidRPr="00B008CD">
        <w:rPr>
          <w:rFonts w:ascii="Times" w:hAnsi="Times" w:cs="Times New Roman"/>
          <w:color w:val="000000"/>
        </w:rPr>
        <w:t xml:space="preserve"> </w:t>
      </w:r>
      <w:r w:rsidR="00D53A6A">
        <w:rPr>
          <w:rFonts w:ascii="Times" w:hAnsi="Times" w:cs="Times New Roman"/>
          <w:color w:val="000000"/>
        </w:rPr>
        <w:t xml:space="preserve">Ribbon of Hope </w:t>
      </w:r>
      <w:r w:rsidR="00B008CD" w:rsidRPr="00B008CD">
        <w:rPr>
          <w:rFonts w:ascii="Times" w:hAnsi="Times" w:cs="Times New Roman"/>
          <w:color w:val="000000"/>
        </w:rPr>
        <w:t>grant from</w:t>
      </w:r>
      <w:r w:rsidR="00695B8A">
        <w:rPr>
          <w:rFonts w:ascii="Times" w:hAnsi="Times" w:cs="Times New Roman"/>
          <w:color w:val="000000"/>
        </w:rPr>
        <w:t xml:space="preserve"> the North Carolina GlaxoSmithKline Foundation to develop strategies</w:t>
      </w:r>
      <w:r w:rsidR="00B008CD" w:rsidRPr="00B008CD">
        <w:rPr>
          <w:rFonts w:ascii="Times" w:hAnsi="Times" w:cs="Times New Roman"/>
          <w:color w:val="000000"/>
        </w:rPr>
        <w:t xml:space="preserve"> designed to boost the num</w:t>
      </w:r>
      <w:r w:rsidR="00695B8A">
        <w:rPr>
          <w:rFonts w:ascii="Times" w:hAnsi="Times" w:cs="Times New Roman"/>
          <w:color w:val="000000"/>
        </w:rPr>
        <w:t>ber of female students pursuing</w:t>
      </w:r>
      <w:r w:rsidR="00B008CD" w:rsidRPr="00B008CD">
        <w:rPr>
          <w:rFonts w:ascii="Times" w:hAnsi="Times" w:cs="Times New Roman"/>
          <w:color w:val="000000"/>
        </w:rPr>
        <w:t xml:space="preserve"> degrees in STEM (science, technology, engineering and mathematics) subject areas</w:t>
      </w:r>
      <w:r w:rsidR="00695B8A">
        <w:rPr>
          <w:rFonts w:ascii="Times" w:hAnsi="Times" w:cs="Times New Roman"/>
          <w:color w:val="000000"/>
        </w:rPr>
        <w:t>. The Females in Math and Science (</w:t>
      </w:r>
      <w:proofErr w:type="spellStart"/>
      <w:r w:rsidR="00695B8A">
        <w:rPr>
          <w:rFonts w:ascii="Times" w:hAnsi="Times" w:cs="Times New Roman"/>
          <w:color w:val="000000"/>
        </w:rPr>
        <w:t>FeMS</w:t>
      </w:r>
      <w:proofErr w:type="spellEnd"/>
      <w:r w:rsidR="00695B8A">
        <w:rPr>
          <w:rFonts w:ascii="Times" w:hAnsi="Times" w:cs="Times New Roman"/>
          <w:color w:val="000000"/>
        </w:rPr>
        <w:t>) project will provide a comprehensive set of academic and student support services to increase female students’</w:t>
      </w:r>
      <w:r w:rsidR="00E30D0E">
        <w:rPr>
          <w:rFonts w:ascii="Times" w:hAnsi="Times" w:cs="Times New Roman"/>
          <w:color w:val="000000"/>
        </w:rPr>
        <w:t xml:space="preserve"> enrollment, </w:t>
      </w:r>
      <w:r w:rsidR="00695B8A">
        <w:rPr>
          <w:rFonts w:ascii="Times" w:hAnsi="Times" w:cs="Times New Roman"/>
          <w:color w:val="000000"/>
        </w:rPr>
        <w:t xml:space="preserve">success, and completion of the Associate in Science degree at DCCC. </w:t>
      </w:r>
    </w:p>
    <w:p w14:paraId="7E4FC7C1" w14:textId="77777777" w:rsidR="00B008CD" w:rsidRPr="00B008CD" w:rsidRDefault="00B008CD" w:rsidP="00B008CD">
      <w:pPr>
        <w:shd w:val="clear" w:color="auto" w:fill="FFFFFF"/>
        <w:rPr>
          <w:rFonts w:ascii="Times" w:hAnsi="Times" w:cs="Times New Roman"/>
          <w:color w:val="000000"/>
          <w:sz w:val="20"/>
          <w:szCs w:val="20"/>
        </w:rPr>
      </w:pPr>
      <w:r w:rsidRPr="00B008CD">
        <w:rPr>
          <w:rFonts w:ascii="Times" w:hAnsi="Times" w:cs="Times New Roman"/>
          <w:color w:val="000000"/>
        </w:rPr>
        <w:t> </w:t>
      </w:r>
    </w:p>
    <w:p w14:paraId="58BECBFC" w14:textId="2A4F4F66" w:rsidR="00B008CD" w:rsidRPr="00B008CD" w:rsidRDefault="00D53A6A" w:rsidP="00B008CD">
      <w:pPr>
        <w:shd w:val="clear" w:color="auto" w:fill="FFFFFF"/>
        <w:rPr>
          <w:rFonts w:ascii="Times" w:hAnsi="Times" w:cs="Times New Roman"/>
          <w:color w:val="000000"/>
          <w:sz w:val="20"/>
          <w:szCs w:val="20"/>
        </w:rPr>
      </w:pPr>
      <w:r>
        <w:rPr>
          <w:rFonts w:ascii="Times" w:hAnsi="Times" w:cs="Times New Roman"/>
          <w:color w:val="000000"/>
        </w:rPr>
        <w:t>To create stronger pipelines from</w:t>
      </w:r>
      <w:r w:rsidR="00B008CD" w:rsidRPr="00B008CD">
        <w:rPr>
          <w:rFonts w:ascii="Times" w:hAnsi="Times" w:cs="Times New Roman"/>
          <w:color w:val="000000"/>
        </w:rPr>
        <w:t xml:space="preserve"> h</w:t>
      </w:r>
      <w:r>
        <w:rPr>
          <w:rFonts w:ascii="Times" w:hAnsi="Times" w:cs="Times New Roman"/>
          <w:color w:val="000000"/>
        </w:rPr>
        <w:t xml:space="preserve">igh schools to college, DCCC faculty will work with local high school science and math teachers </w:t>
      </w:r>
      <w:r w:rsidR="0040758B">
        <w:rPr>
          <w:rFonts w:ascii="Times" w:hAnsi="Times" w:cs="Times New Roman"/>
          <w:color w:val="000000"/>
        </w:rPr>
        <w:t xml:space="preserve">and counselors </w:t>
      </w:r>
      <w:r>
        <w:rPr>
          <w:rFonts w:ascii="Times" w:hAnsi="Times" w:cs="Times New Roman"/>
          <w:color w:val="000000"/>
        </w:rPr>
        <w:t>to earlier identify female students showing academic potential and interest</w:t>
      </w:r>
      <w:r w:rsidR="00B008CD" w:rsidRPr="00B008CD">
        <w:rPr>
          <w:rFonts w:ascii="Times" w:hAnsi="Times" w:cs="Times New Roman"/>
          <w:color w:val="000000"/>
        </w:rPr>
        <w:t xml:space="preserve"> in STEM major</w:t>
      </w:r>
      <w:r>
        <w:rPr>
          <w:rFonts w:ascii="Times" w:hAnsi="Times" w:cs="Times New Roman"/>
          <w:color w:val="000000"/>
        </w:rPr>
        <w:t>s and careers</w:t>
      </w:r>
      <w:r w:rsidR="00B008CD" w:rsidRPr="00B008CD">
        <w:rPr>
          <w:rFonts w:ascii="Times" w:hAnsi="Times" w:cs="Times New Roman"/>
          <w:color w:val="000000"/>
        </w:rPr>
        <w:t xml:space="preserve">. </w:t>
      </w:r>
      <w:r>
        <w:rPr>
          <w:rFonts w:ascii="Times" w:hAnsi="Times" w:cs="Times New Roman"/>
          <w:color w:val="000000"/>
        </w:rPr>
        <w:t>The project will serve approximately 20 students per year who will receive intensive support services such as proactive advisi</w:t>
      </w:r>
      <w:r w:rsidR="00577BD4">
        <w:rPr>
          <w:rFonts w:ascii="Times" w:hAnsi="Times" w:cs="Times New Roman"/>
          <w:color w:val="000000"/>
        </w:rPr>
        <w:t xml:space="preserve">ng, designated coaching and tutoring services, and faculty mentoring. The </w:t>
      </w:r>
      <w:proofErr w:type="spellStart"/>
      <w:r w:rsidR="00577BD4">
        <w:rPr>
          <w:rFonts w:ascii="Times" w:hAnsi="Times" w:cs="Times New Roman"/>
          <w:color w:val="000000"/>
        </w:rPr>
        <w:t>FeMS</w:t>
      </w:r>
      <w:proofErr w:type="spellEnd"/>
      <w:r w:rsidR="00577BD4">
        <w:rPr>
          <w:rFonts w:ascii="Times" w:hAnsi="Times" w:cs="Times New Roman"/>
          <w:color w:val="000000"/>
        </w:rPr>
        <w:t xml:space="preserve"> project aims to </w:t>
      </w:r>
      <w:r w:rsidR="00B008CD" w:rsidRPr="00B008CD">
        <w:rPr>
          <w:rFonts w:ascii="Times" w:hAnsi="Times" w:cs="Times New Roman"/>
          <w:color w:val="000000"/>
        </w:rPr>
        <w:t xml:space="preserve">increase </w:t>
      </w:r>
      <w:r w:rsidR="00577BD4">
        <w:rPr>
          <w:rFonts w:ascii="Times" w:hAnsi="Times" w:cs="Times New Roman"/>
          <w:color w:val="000000"/>
        </w:rPr>
        <w:t>enrollment in college-level math and science co</w:t>
      </w:r>
      <w:r w:rsidR="00E30D0E">
        <w:rPr>
          <w:rFonts w:ascii="Times" w:hAnsi="Times" w:cs="Times New Roman"/>
          <w:color w:val="000000"/>
        </w:rPr>
        <w:t xml:space="preserve">urses in the first semester, </w:t>
      </w:r>
      <w:r w:rsidR="00577BD4">
        <w:rPr>
          <w:rFonts w:ascii="Times" w:hAnsi="Times" w:cs="Times New Roman"/>
          <w:color w:val="000000"/>
        </w:rPr>
        <w:t xml:space="preserve">improve success rates in these courses, increase awareness and use of support services, and improve academic progress toward degree completion. </w:t>
      </w:r>
    </w:p>
    <w:p w14:paraId="2AA4568B" w14:textId="77777777" w:rsidR="00B008CD" w:rsidRPr="00B008CD" w:rsidRDefault="00B008CD" w:rsidP="00B008CD">
      <w:pPr>
        <w:shd w:val="clear" w:color="auto" w:fill="FFFFFF"/>
        <w:rPr>
          <w:rFonts w:ascii="Times" w:hAnsi="Times" w:cs="Times New Roman"/>
          <w:color w:val="000000"/>
          <w:sz w:val="20"/>
          <w:szCs w:val="20"/>
        </w:rPr>
      </w:pPr>
      <w:r w:rsidRPr="00B008CD">
        <w:rPr>
          <w:rFonts w:ascii="Times" w:hAnsi="Times" w:cs="Times New Roman"/>
          <w:color w:val="000000"/>
        </w:rPr>
        <w:t> </w:t>
      </w:r>
    </w:p>
    <w:p w14:paraId="7D98DDB8" w14:textId="7AB8A200" w:rsidR="00B008CD" w:rsidRPr="00B008CD" w:rsidRDefault="00B008CD" w:rsidP="00B008CD">
      <w:pPr>
        <w:shd w:val="clear" w:color="auto" w:fill="FFFFFF"/>
        <w:rPr>
          <w:rFonts w:ascii="Times" w:hAnsi="Times" w:cs="Times New Roman"/>
          <w:color w:val="000000"/>
          <w:sz w:val="20"/>
          <w:szCs w:val="20"/>
        </w:rPr>
      </w:pPr>
      <w:r w:rsidRPr="00B008CD">
        <w:rPr>
          <w:rFonts w:ascii="Times" w:hAnsi="Times" w:cs="Times New Roman"/>
          <w:color w:val="000000"/>
        </w:rPr>
        <w:t xml:space="preserve">“This is </w:t>
      </w:r>
      <w:r w:rsidR="00E5533B">
        <w:rPr>
          <w:rFonts w:ascii="Times" w:hAnsi="Times" w:cs="Times New Roman"/>
          <w:color w:val="000000"/>
        </w:rPr>
        <w:t>a great opportunity for female students in our communities</w:t>
      </w:r>
      <w:r w:rsidRPr="00B008CD">
        <w:rPr>
          <w:rFonts w:ascii="Times" w:hAnsi="Times" w:cs="Times New Roman"/>
          <w:color w:val="000000"/>
        </w:rPr>
        <w:t xml:space="preserve"> who are interested in the </w:t>
      </w:r>
      <w:r w:rsidR="00E5533B">
        <w:rPr>
          <w:rFonts w:ascii="Times" w:hAnsi="Times" w:cs="Times New Roman"/>
          <w:color w:val="000000"/>
        </w:rPr>
        <w:t>STEM areas,” says Jennifer Sink, Associate Dean of the STEM disciplines</w:t>
      </w:r>
      <w:r w:rsidRPr="00B008CD">
        <w:rPr>
          <w:rFonts w:ascii="Times" w:hAnsi="Times" w:cs="Times New Roman"/>
          <w:color w:val="000000"/>
        </w:rPr>
        <w:t xml:space="preserve"> at DC</w:t>
      </w:r>
      <w:r w:rsidR="00E5533B">
        <w:rPr>
          <w:rFonts w:ascii="Times" w:hAnsi="Times" w:cs="Times New Roman"/>
          <w:color w:val="000000"/>
        </w:rPr>
        <w:t>CC and co-project lead</w:t>
      </w:r>
      <w:r w:rsidRPr="00B008CD">
        <w:rPr>
          <w:rFonts w:ascii="Times" w:hAnsi="Times" w:cs="Times New Roman"/>
          <w:color w:val="000000"/>
        </w:rPr>
        <w:t xml:space="preserve"> for the initiative. “</w:t>
      </w:r>
      <w:r w:rsidR="002152CD">
        <w:rPr>
          <w:rFonts w:ascii="Times" w:hAnsi="Times" w:cs="Times New Roman"/>
          <w:color w:val="000000"/>
        </w:rPr>
        <w:t xml:space="preserve">We know that interest in STEM majors declines from the start of high school to high school graduation. Through connections with our local high schools, females who may not think they are college material will be nurtured </w:t>
      </w:r>
      <w:r w:rsidR="002152CD">
        <w:rPr>
          <w:rFonts w:ascii="Times" w:hAnsi="Times" w:cs="Times New Roman"/>
          <w:color w:val="000000"/>
        </w:rPr>
        <w:lastRenderedPageBreak/>
        <w:t xml:space="preserve">and encouraged to pursue </w:t>
      </w:r>
      <w:r w:rsidR="00E30D0E">
        <w:rPr>
          <w:rFonts w:ascii="Times" w:hAnsi="Times" w:cs="Times New Roman"/>
          <w:color w:val="000000"/>
        </w:rPr>
        <w:t xml:space="preserve">their STEM interests and eventually </w:t>
      </w:r>
      <w:r w:rsidR="002152CD">
        <w:rPr>
          <w:rFonts w:ascii="Times" w:hAnsi="Times" w:cs="Times New Roman"/>
          <w:color w:val="000000"/>
        </w:rPr>
        <w:t xml:space="preserve">higher education.” Dr. Mary </w:t>
      </w:r>
      <w:proofErr w:type="spellStart"/>
      <w:r w:rsidR="002152CD">
        <w:rPr>
          <w:rFonts w:ascii="Times" w:hAnsi="Times" w:cs="Times New Roman"/>
          <w:color w:val="000000"/>
        </w:rPr>
        <w:t>Rittling</w:t>
      </w:r>
      <w:proofErr w:type="spellEnd"/>
      <w:r w:rsidR="002152CD">
        <w:rPr>
          <w:rFonts w:ascii="Times" w:hAnsi="Times" w:cs="Times New Roman"/>
          <w:color w:val="000000"/>
        </w:rPr>
        <w:t>, President at DCCC, noted, “T</w:t>
      </w:r>
      <w:r w:rsidR="00E5533B">
        <w:rPr>
          <w:rFonts w:ascii="Times" w:hAnsi="Times" w:cs="Times New Roman"/>
          <w:color w:val="000000"/>
        </w:rPr>
        <w:t xml:space="preserve">he STEM fields are experiencing tremendous growth and significant opportunity exists for careers that allow for economic mobility and family sustaining wages. We also know that women have been underrepresented in those fields. </w:t>
      </w:r>
      <w:r w:rsidR="00AB0C6C">
        <w:rPr>
          <w:rFonts w:ascii="Times" w:hAnsi="Times" w:cs="Times New Roman"/>
          <w:color w:val="000000"/>
        </w:rPr>
        <w:t xml:space="preserve">We are grateful to the GlaxoSmithKline Foundation for their support of this project </w:t>
      </w:r>
      <w:r w:rsidR="00E5533B">
        <w:rPr>
          <w:rFonts w:ascii="Times" w:hAnsi="Times" w:cs="Times New Roman"/>
          <w:color w:val="000000"/>
        </w:rPr>
        <w:t>allow</w:t>
      </w:r>
      <w:r w:rsidR="00AB0C6C">
        <w:rPr>
          <w:rFonts w:ascii="Times" w:hAnsi="Times" w:cs="Times New Roman"/>
          <w:color w:val="000000"/>
        </w:rPr>
        <w:t>ing</w:t>
      </w:r>
      <w:r w:rsidR="00E5533B">
        <w:rPr>
          <w:rFonts w:ascii="Times" w:hAnsi="Times" w:cs="Times New Roman"/>
          <w:color w:val="000000"/>
        </w:rPr>
        <w:t xml:space="preserve"> us to</w:t>
      </w:r>
      <w:r w:rsidR="002152CD">
        <w:rPr>
          <w:rFonts w:ascii="Times" w:hAnsi="Times" w:cs="Times New Roman"/>
          <w:color w:val="000000"/>
        </w:rPr>
        <w:t xml:space="preserve"> create opportunities that will strengthen our local communities.”</w:t>
      </w:r>
    </w:p>
    <w:p w14:paraId="6C7EEA21" w14:textId="77777777" w:rsidR="00B008CD" w:rsidRPr="00B008CD" w:rsidRDefault="00B008CD" w:rsidP="00B008CD">
      <w:pPr>
        <w:shd w:val="clear" w:color="auto" w:fill="FFFFFF"/>
        <w:rPr>
          <w:rFonts w:ascii="Times" w:hAnsi="Times" w:cs="Times New Roman"/>
          <w:color w:val="000000"/>
          <w:sz w:val="20"/>
          <w:szCs w:val="20"/>
        </w:rPr>
      </w:pPr>
      <w:r w:rsidRPr="00B008CD">
        <w:rPr>
          <w:rFonts w:ascii="Times" w:hAnsi="Times" w:cs="Times New Roman"/>
          <w:color w:val="000000"/>
        </w:rPr>
        <w:t> </w:t>
      </w:r>
    </w:p>
    <w:p w14:paraId="7A2602BA" w14:textId="77777777" w:rsidR="00A6709A" w:rsidRPr="00BF5A79" w:rsidRDefault="00A6709A" w:rsidP="00BF5A79">
      <w:pPr>
        <w:shd w:val="clear" w:color="auto" w:fill="FFFFFF"/>
        <w:rPr>
          <w:rFonts w:ascii="Calibri" w:hAnsi="Calibri" w:cs="Times New Roman"/>
          <w:color w:val="000000"/>
          <w:sz w:val="22"/>
          <w:szCs w:val="22"/>
        </w:rPr>
      </w:pPr>
    </w:p>
    <w:p w14:paraId="180FB05F" w14:textId="1F4399C6" w:rsidR="00A6709A" w:rsidRPr="00A6709A" w:rsidRDefault="00A6709A" w:rsidP="00A6709A">
      <w:pPr>
        <w:shd w:val="clear" w:color="auto" w:fill="FFFFFF"/>
        <w:jc w:val="both"/>
        <w:rPr>
          <w:rFonts w:ascii="Times New Roman" w:hAnsi="Times New Roman" w:cs="Times New Roman"/>
          <w:i/>
          <w:color w:val="222222"/>
          <w:sz w:val="19"/>
          <w:szCs w:val="19"/>
        </w:rPr>
      </w:pPr>
      <w:r w:rsidRPr="00A6709A">
        <w:rPr>
          <w:rFonts w:ascii="Times New Roman" w:hAnsi="Times New Roman" w:cs="Times New Roman"/>
          <w:b/>
          <w:bCs/>
          <w:i/>
          <w:iCs/>
          <w:color w:val="222222"/>
          <w:u w:val="single"/>
        </w:rPr>
        <w:t>About the North Carolina GlaxoSmithKline Foundation:</w:t>
      </w:r>
    </w:p>
    <w:p w14:paraId="2CEDDFB0" w14:textId="77777777" w:rsidR="00A6709A" w:rsidRPr="00A6709A" w:rsidRDefault="00A6709A" w:rsidP="00A6709A">
      <w:pPr>
        <w:shd w:val="clear" w:color="auto" w:fill="FFFFFF"/>
        <w:jc w:val="both"/>
        <w:rPr>
          <w:rFonts w:ascii="Times New Roman" w:hAnsi="Times New Roman" w:cs="Times New Roman"/>
          <w:i/>
          <w:color w:val="222222"/>
          <w:sz w:val="19"/>
          <w:szCs w:val="19"/>
        </w:rPr>
      </w:pPr>
      <w:r w:rsidRPr="00A6709A">
        <w:rPr>
          <w:rFonts w:ascii="Times New Roman" w:hAnsi="Times New Roman" w:cs="Times New Roman"/>
          <w:i/>
          <w:iCs/>
          <w:color w:val="222222"/>
        </w:rPr>
        <w:t>The North Carolina GlaxoSmithKline Foundation is an independent self-funding 501(c)3 nonprofit organization supporting activities that help meet the educational and health needs of today's society and future generations. Since its creation in 1986, the foundation has granted $71.0 million to support North Carolina projects and programs that emphasize the understanding and application of science, health and education at all academic and professional levels. Visit us at</w:t>
      </w:r>
      <w:r w:rsidRPr="00A6709A">
        <w:rPr>
          <w:rStyle w:val="apple-converted-space"/>
          <w:rFonts w:ascii="Times New Roman" w:hAnsi="Times New Roman" w:cs="Times New Roman"/>
          <w:i/>
          <w:iCs/>
          <w:color w:val="222222"/>
        </w:rPr>
        <w:t> </w:t>
      </w:r>
      <w:hyperlink r:id="rId9" w:tgtFrame="_blank" w:history="1">
        <w:r w:rsidRPr="00A6709A">
          <w:rPr>
            <w:rStyle w:val="Hyperlink"/>
            <w:rFonts w:ascii="Times New Roman" w:hAnsi="Times New Roman" w:cs="Times New Roman"/>
            <w:i/>
            <w:iCs/>
          </w:rPr>
          <w:t>NCGSKFoundation.org</w:t>
        </w:r>
      </w:hyperlink>
      <w:r w:rsidRPr="00A6709A">
        <w:rPr>
          <w:rFonts w:ascii="Times New Roman" w:hAnsi="Times New Roman" w:cs="Times New Roman"/>
          <w:i/>
          <w:iCs/>
          <w:color w:val="222222"/>
        </w:rPr>
        <w:t>.</w:t>
      </w:r>
    </w:p>
    <w:p w14:paraId="3CAB3F1A" w14:textId="77777777" w:rsidR="00A6709A" w:rsidRPr="00A6709A" w:rsidRDefault="00A6709A" w:rsidP="00EF0462">
      <w:pPr>
        <w:shd w:val="clear" w:color="auto" w:fill="FFFFFF"/>
        <w:rPr>
          <w:rFonts w:ascii="Times New Roman" w:hAnsi="Times New Roman" w:cs="Times New Roman"/>
          <w:i/>
          <w:iCs/>
          <w:color w:val="000000"/>
        </w:rPr>
      </w:pPr>
    </w:p>
    <w:p w14:paraId="3DC30022" w14:textId="77777777" w:rsidR="00A6709A" w:rsidRPr="00A6709A" w:rsidRDefault="00A6709A" w:rsidP="00EF0462">
      <w:pPr>
        <w:shd w:val="clear" w:color="auto" w:fill="FFFFFF"/>
        <w:rPr>
          <w:rFonts w:ascii="Times New Roman" w:hAnsi="Times New Roman" w:cs="Times New Roman"/>
          <w:b/>
          <w:i/>
          <w:iCs/>
          <w:color w:val="000000"/>
          <w:u w:val="single"/>
        </w:rPr>
      </w:pPr>
      <w:r w:rsidRPr="00A6709A">
        <w:rPr>
          <w:rFonts w:ascii="Times New Roman" w:hAnsi="Times New Roman" w:cs="Times New Roman"/>
          <w:b/>
          <w:i/>
          <w:iCs/>
          <w:color w:val="000000"/>
          <w:u w:val="single"/>
        </w:rPr>
        <w:t>About Davidson County Community College:</w:t>
      </w:r>
    </w:p>
    <w:p w14:paraId="0EC87D2D" w14:textId="77777777" w:rsidR="00A6709A" w:rsidRPr="00A6709A" w:rsidRDefault="00A6709A" w:rsidP="00EF0462">
      <w:pPr>
        <w:shd w:val="clear" w:color="auto" w:fill="FFFFFF"/>
        <w:rPr>
          <w:rFonts w:ascii="Times New Roman" w:hAnsi="Times New Roman" w:cs="Times New Roman"/>
          <w:i/>
          <w:iCs/>
          <w:color w:val="000000"/>
        </w:rPr>
      </w:pPr>
    </w:p>
    <w:p w14:paraId="22B49EBD" w14:textId="7CE8EC91" w:rsidR="00EF0462" w:rsidRPr="00A6709A" w:rsidRDefault="00EF0462" w:rsidP="00EF0462">
      <w:pPr>
        <w:shd w:val="clear" w:color="auto" w:fill="FFFFFF"/>
        <w:rPr>
          <w:rFonts w:ascii="Cambria" w:hAnsi="Cambria" w:cs="Times New Roman"/>
          <w:i/>
          <w:color w:val="000000"/>
          <w:sz w:val="22"/>
          <w:szCs w:val="22"/>
        </w:rPr>
      </w:pPr>
      <w:r w:rsidRPr="00A6709A">
        <w:rPr>
          <w:rFonts w:ascii="Times New Roman" w:hAnsi="Times New Roman" w:cs="Times New Roman"/>
          <w:i/>
          <w:iCs/>
          <w:color w:val="000000"/>
        </w:rPr>
        <w:t>Founded in 1963, Davidson County Community College is noted for its quality educational programs and services. As one of 58 institutions within the North Carolina Community College System, DCCC offers studies in more t</w:t>
      </w:r>
      <w:r w:rsidR="005B6483" w:rsidRPr="00A6709A">
        <w:rPr>
          <w:rFonts w:ascii="Times New Roman" w:hAnsi="Times New Roman" w:cs="Times New Roman"/>
          <w:i/>
          <w:iCs/>
          <w:color w:val="000000"/>
        </w:rPr>
        <w:t xml:space="preserve">han 50 degree programs. A fully </w:t>
      </w:r>
      <w:r w:rsidRPr="00A6709A">
        <w:rPr>
          <w:rFonts w:ascii="Times New Roman" w:hAnsi="Times New Roman" w:cs="Times New Roman"/>
          <w:i/>
          <w:iCs/>
          <w:color w:val="000000"/>
        </w:rPr>
        <w:t>accredited, multi-campus college, DCCC celebrated its 50th anniversary in 2013 and is looking forward to serving students in Davidson and Davie counties for many years to come. The college is committed to developing minds, inspiring imaginations and preparing students for enhanced career and educational opportunities within a changing global environment. Visit Davidson County Community College at</w:t>
      </w:r>
      <w:r w:rsidRPr="00A6709A">
        <w:rPr>
          <w:rStyle w:val="apple-converted-space"/>
          <w:rFonts w:ascii="Times New Roman" w:hAnsi="Times New Roman" w:cs="Times New Roman"/>
          <w:i/>
          <w:iCs/>
          <w:color w:val="000000"/>
        </w:rPr>
        <w:t> </w:t>
      </w:r>
      <w:hyperlink r:id="rId10" w:tgtFrame="_blank" w:history="1">
        <w:r w:rsidRPr="00A6709A">
          <w:rPr>
            <w:rStyle w:val="Hyperlink"/>
            <w:rFonts w:ascii="Times New Roman" w:hAnsi="Times New Roman" w:cs="Times New Roman"/>
            <w:i/>
            <w:iCs/>
            <w:color w:val="1155CC"/>
          </w:rPr>
          <w:t>davidsonccc.edu</w:t>
        </w:r>
      </w:hyperlink>
      <w:r w:rsidRPr="00A6709A">
        <w:rPr>
          <w:rFonts w:ascii="Times New Roman" w:hAnsi="Times New Roman" w:cs="Times New Roman"/>
          <w:i/>
          <w:iCs/>
          <w:color w:val="000000"/>
        </w:rPr>
        <w:t>.</w:t>
      </w:r>
    </w:p>
    <w:p w14:paraId="063A8850" w14:textId="77777777" w:rsidR="00EF0462" w:rsidRPr="00A6709A" w:rsidRDefault="00EF0462" w:rsidP="00EF0462">
      <w:pPr>
        <w:shd w:val="clear" w:color="auto" w:fill="FFFFFF"/>
        <w:rPr>
          <w:rFonts w:ascii="Cambria" w:hAnsi="Cambria" w:cs="Times New Roman"/>
          <w:i/>
          <w:color w:val="000000"/>
          <w:sz w:val="22"/>
          <w:szCs w:val="22"/>
        </w:rPr>
      </w:pPr>
      <w:r w:rsidRPr="00A6709A">
        <w:rPr>
          <w:rFonts w:ascii="Times New Roman" w:hAnsi="Times New Roman" w:cs="Times New Roman"/>
          <w:i/>
          <w:iCs/>
          <w:color w:val="000000"/>
        </w:rPr>
        <w:t> </w:t>
      </w:r>
    </w:p>
    <w:p w14:paraId="54DCB162" w14:textId="4F9FD45D" w:rsidR="00E574F3" w:rsidRPr="00EF0462" w:rsidRDefault="00EF0462" w:rsidP="00EF0462">
      <w:pPr>
        <w:shd w:val="clear" w:color="auto" w:fill="FFFFFF"/>
        <w:jc w:val="center"/>
        <w:rPr>
          <w:rFonts w:ascii="Cambria" w:hAnsi="Cambria" w:cs="Times New Roman"/>
          <w:color w:val="000000"/>
          <w:sz w:val="22"/>
          <w:szCs w:val="22"/>
        </w:rPr>
      </w:pPr>
      <w:r>
        <w:rPr>
          <w:rFonts w:ascii="Times New Roman" w:hAnsi="Times New Roman" w:cs="Times New Roman"/>
          <w:color w:val="000000"/>
        </w:rPr>
        <w:t>#  #  #</w:t>
      </w:r>
      <w:r w:rsidR="00D53C98" w:rsidRPr="00D53C98">
        <w:rPr>
          <w:rFonts w:ascii="Times New Roman" w:hAnsi="Times New Roman" w:cs="Times New Roman"/>
          <w:i/>
          <w:iCs/>
          <w:color w:val="000000"/>
        </w:rPr>
        <w:t> </w:t>
      </w:r>
    </w:p>
    <w:sectPr w:rsidR="00E574F3" w:rsidRPr="00EF0462" w:rsidSect="00486E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5D02"/>
    <w:multiLevelType w:val="multilevel"/>
    <w:tmpl w:val="9986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D02F3"/>
    <w:multiLevelType w:val="multilevel"/>
    <w:tmpl w:val="8A78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72077"/>
    <w:multiLevelType w:val="multilevel"/>
    <w:tmpl w:val="40A6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05A2F"/>
    <w:multiLevelType w:val="multilevel"/>
    <w:tmpl w:val="2312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7035B4"/>
    <w:multiLevelType w:val="multilevel"/>
    <w:tmpl w:val="DAD4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A85109"/>
    <w:multiLevelType w:val="multilevel"/>
    <w:tmpl w:val="2918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C348A"/>
    <w:multiLevelType w:val="hybridMultilevel"/>
    <w:tmpl w:val="4252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F5041"/>
    <w:multiLevelType w:val="multilevel"/>
    <w:tmpl w:val="194E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B628DF"/>
    <w:multiLevelType w:val="multilevel"/>
    <w:tmpl w:val="56AC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0F229F"/>
    <w:multiLevelType w:val="multilevel"/>
    <w:tmpl w:val="CBD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271047"/>
    <w:multiLevelType w:val="multilevel"/>
    <w:tmpl w:val="67B2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D0785E"/>
    <w:multiLevelType w:val="hybridMultilevel"/>
    <w:tmpl w:val="658A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20532"/>
    <w:multiLevelType w:val="hybridMultilevel"/>
    <w:tmpl w:val="035C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D12DF"/>
    <w:multiLevelType w:val="hybridMultilevel"/>
    <w:tmpl w:val="7486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67F53"/>
    <w:multiLevelType w:val="multilevel"/>
    <w:tmpl w:val="DEF4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270711"/>
    <w:multiLevelType w:val="multilevel"/>
    <w:tmpl w:val="B29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A123F4"/>
    <w:multiLevelType w:val="multilevel"/>
    <w:tmpl w:val="E71E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E0166C"/>
    <w:multiLevelType w:val="multilevel"/>
    <w:tmpl w:val="CC9A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CD1D93"/>
    <w:multiLevelType w:val="hybridMultilevel"/>
    <w:tmpl w:val="B4A0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57220"/>
    <w:multiLevelType w:val="multilevel"/>
    <w:tmpl w:val="0C10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357AC8"/>
    <w:multiLevelType w:val="multilevel"/>
    <w:tmpl w:val="2446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E375B6"/>
    <w:multiLevelType w:val="multilevel"/>
    <w:tmpl w:val="0F66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2"/>
  </w:num>
  <w:num w:numId="3">
    <w:abstractNumId w:val="6"/>
  </w:num>
  <w:num w:numId="4">
    <w:abstractNumId w:val="8"/>
  </w:num>
  <w:num w:numId="5">
    <w:abstractNumId w:val="13"/>
  </w:num>
  <w:num w:numId="6">
    <w:abstractNumId w:val="18"/>
  </w:num>
  <w:num w:numId="7">
    <w:abstractNumId w:val="17"/>
  </w:num>
  <w:num w:numId="8">
    <w:abstractNumId w:val="7"/>
  </w:num>
  <w:num w:numId="9">
    <w:abstractNumId w:val="4"/>
  </w:num>
  <w:num w:numId="10">
    <w:abstractNumId w:val="14"/>
  </w:num>
  <w:num w:numId="11">
    <w:abstractNumId w:val="2"/>
  </w:num>
  <w:num w:numId="12">
    <w:abstractNumId w:val="0"/>
  </w:num>
  <w:num w:numId="13">
    <w:abstractNumId w:val="5"/>
  </w:num>
  <w:num w:numId="14">
    <w:abstractNumId w:val="1"/>
  </w:num>
  <w:num w:numId="15">
    <w:abstractNumId w:val="9"/>
  </w:num>
  <w:num w:numId="16">
    <w:abstractNumId w:val="16"/>
  </w:num>
  <w:num w:numId="17">
    <w:abstractNumId w:val="19"/>
  </w:num>
  <w:num w:numId="18">
    <w:abstractNumId w:val="15"/>
  </w:num>
  <w:num w:numId="19">
    <w:abstractNumId w:val="10"/>
  </w:num>
  <w:num w:numId="20">
    <w:abstractNumId w:val="20"/>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08"/>
    <w:rsid w:val="00044E0C"/>
    <w:rsid w:val="001765E5"/>
    <w:rsid w:val="001D09C4"/>
    <w:rsid w:val="002152CD"/>
    <w:rsid w:val="002D5AF9"/>
    <w:rsid w:val="00341734"/>
    <w:rsid w:val="003B55EA"/>
    <w:rsid w:val="003D4EB1"/>
    <w:rsid w:val="0040758B"/>
    <w:rsid w:val="00442A1F"/>
    <w:rsid w:val="004618D2"/>
    <w:rsid w:val="00486E59"/>
    <w:rsid w:val="004E2943"/>
    <w:rsid w:val="0054491B"/>
    <w:rsid w:val="00577BD4"/>
    <w:rsid w:val="005B6483"/>
    <w:rsid w:val="005D7964"/>
    <w:rsid w:val="00695B8A"/>
    <w:rsid w:val="006A5A3D"/>
    <w:rsid w:val="0082665A"/>
    <w:rsid w:val="0086011A"/>
    <w:rsid w:val="008768BD"/>
    <w:rsid w:val="0098220B"/>
    <w:rsid w:val="009F02B8"/>
    <w:rsid w:val="00A6709A"/>
    <w:rsid w:val="00AB0C6C"/>
    <w:rsid w:val="00B008CD"/>
    <w:rsid w:val="00B529A4"/>
    <w:rsid w:val="00B72418"/>
    <w:rsid w:val="00BF5A79"/>
    <w:rsid w:val="00C42A67"/>
    <w:rsid w:val="00C615A7"/>
    <w:rsid w:val="00CD1495"/>
    <w:rsid w:val="00D26376"/>
    <w:rsid w:val="00D53A6A"/>
    <w:rsid w:val="00D53C98"/>
    <w:rsid w:val="00E20C14"/>
    <w:rsid w:val="00E22ED2"/>
    <w:rsid w:val="00E30D0E"/>
    <w:rsid w:val="00E5533B"/>
    <w:rsid w:val="00E574F3"/>
    <w:rsid w:val="00E8233E"/>
    <w:rsid w:val="00E97008"/>
    <w:rsid w:val="00EB6E11"/>
    <w:rsid w:val="00EF0462"/>
    <w:rsid w:val="00FB4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015F9A"/>
  <w14:defaultImageDpi w14:val="300"/>
  <w15:docId w15:val="{05BCC351-4BB2-4FE0-AFEE-B8EC4643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008"/>
    <w:rPr>
      <w:rFonts w:ascii="Lucida Grande" w:hAnsi="Lucida Grande" w:cs="Lucida Grande"/>
      <w:sz w:val="18"/>
      <w:szCs w:val="18"/>
    </w:rPr>
  </w:style>
  <w:style w:type="character" w:customStyle="1" w:styleId="apple-converted-space">
    <w:name w:val="apple-converted-space"/>
    <w:basedOn w:val="DefaultParagraphFont"/>
    <w:rsid w:val="00C615A7"/>
  </w:style>
  <w:style w:type="character" w:styleId="Hyperlink">
    <w:name w:val="Hyperlink"/>
    <w:basedOn w:val="DefaultParagraphFont"/>
    <w:uiPriority w:val="99"/>
    <w:unhideWhenUsed/>
    <w:rsid w:val="00C615A7"/>
    <w:rPr>
      <w:color w:val="0000FF"/>
      <w:u w:val="single"/>
    </w:rPr>
  </w:style>
  <w:style w:type="paragraph" w:styleId="NormalWeb">
    <w:name w:val="Normal (Web)"/>
    <w:basedOn w:val="Normal"/>
    <w:uiPriority w:val="99"/>
    <w:unhideWhenUsed/>
    <w:rsid w:val="00D53C98"/>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9F02B8"/>
  </w:style>
  <w:style w:type="character" w:styleId="FollowedHyperlink">
    <w:name w:val="FollowedHyperlink"/>
    <w:basedOn w:val="DefaultParagraphFont"/>
    <w:uiPriority w:val="99"/>
    <w:semiHidden/>
    <w:unhideWhenUsed/>
    <w:rsid w:val="00442A1F"/>
    <w:rPr>
      <w:color w:val="800080" w:themeColor="followedHyperlink"/>
      <w:u w:val="single"/>
    </w:rPr>
  </w:style>
  <w:style w:type="paragraph" w:styleId="ListParagraph">
    <w:name w:val="List Paragraph"/>
    <w:basedOn w:val="Normal"/>
    <w:uiPriority w:val="34"/>
    <w:qFormat/>
    <w:rsid w:val="00C42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58724">
      <w:bodyDiv w:val="1"/>
      <w:marLeft w:val="0"/>
      <w:marRight w:val="0"/>
      <w:marTop w:val="0"/>
      <w:marBottom w:val="0"/>
      <w:divBdr>
        <w:top w:val="none" w:sz="0" w:space="0" w:color="auto"/>
        <w:left w:val="none" w:sz="0" w:space="0" w:color="auto"/>
        <w:bottom w:val="none" w:sz="0" w:space="0" w:color="auto"/>
        <w:right w:val="none" w:sz="0" w:space="0" w:color="auto"/>
      </w:divBdr>
    </w:div>
    <w:div w:id="187262375">
      <w:bodyDiv w:val="1"/>
      <w:marLeft w:val="0"/>
      <w:marRight w:val="0"/>
      <w:marTop w:val="0"/>
      <w:marBottom w:val="0"/>
      <w:divBdr>
        <w:top w:val="none" w:sz="0" w:space="0" w:color="auto"/>
        <w:left w:val="none" w:sz="0" w:space="0" w:color="auto"/>
        <w:bottom w:val="none" w:sz="0" w:space="0" w:color="auto"/>
        <w:right w:val="none" w:sz="0" w:space="0" w:color="auto"/>
      </w:divBdr>
    </w:div>
    <w:div w:id="228343694">
      <w:bodyDiv w:val="1"/>
      <w:marLeft w:val="0"/>
      <w:marRight w:val="0"/>
      <w:marTop w:val="0"/>
      <w:marBottom w:val="0"/>
      <w:divBdr>
        <w:top w:val="none" w:sz="0" w:space="0" w:color="auto"/>
        <w:left w:val="none" w:sz="0" w:space="0" w:color="auto"/>
        <w:bottom w:val="none" w:sz="0" w:space="0" w:color="auto"/>
        <w:right w:val="none" w:sz="0" w:space="0" w:color="auto"/>
      </w:divBdr>
    </w:div>
    <w:div w:id="264731976">
      <w:bodyDiv w:val="1"/>
      <w:marLeft w:val="0"/>
      <w:marRight w:val="0"/>
      <w:marTop w:val="0"/>
      <w:marBottom w:val="0"/>
      <w:divBdr>
        <w:top w:val="none" w:sz="0" w:space="0" w:color="auto"/>
        <w:left w:val="none" w:sz="0" w:space="0" w:color="auto"/>
        <w:bottom w:val="none" w:sz="0" w:space="0" w:color="auto"/>
        <w:right w:val="none" w:sz="0" w:space="0" w:color="auto"/>
      </w:divBdr>
    </w:div>
    <w:div w:id="331034100">
      <w:bodyDiv w:val="1"/>
      <w:marLeft w:val="0"/>
      <w:marRight w:val="0"/>
      <w:marTop w:val="0"/>
      <w:marBottom w:val="0"/>
      <w:divBdr>
        <w:top w:val="none" w:sz="0" w:space="0" w:color="auto"/>
        <w:left w:val="none" w:sz="0" w:space="0" w:color="auto"/>
        <w:bottom w:val="none" w:sz="0" w:space="0" w:color="auto"/>
        <w:right w:val="none" w:sz="0" w:space="0" w:color="auto"/>
      </w:divBdr>
    </w:div>
    <w:div w:id="340934330">
      <w:bodyDiv w:val="1"/>
      <w:marLeft w:val="0"/>
      <w:marRight w:val="0"/>
      <w:marTop w:val="0"/>
      <w:marBottom w:val="0"/>
      <w:divBdr>
        <w:top w:val="none" w:sz="0" w:space="0" w:color="auto"/>
        <w:left w:val="none" w:sz="0" w:space="0" w:color="auto"/>
        <w:bottom w:val="none" w:sz="0" w:space="0" w:color="auto"/>
        <w:right w:val="none" w:sz="0" w:space="0" w:color="auto"/>
      </w:divBdr>
    </w:div>
    <w:div w:id="389160037">
      <w:bodyDiv w:val="1"/>
      <w:marLeft w:val="0"/>
      <w:marRight w:val="0"/>
      <w:marTop w:val="0"/>
      <w:marBottom w:val="0"/>
      <w:divBdr>
        <w:top w:val="none" w:sz="0" w:space="0" w:color="auto"/>
        <w:left w:val="none" w:sz="0" w:space="0" w:color="auto"/>
        <w:bottom w:val="none" w:sz="0" w:space="0" w:color="auto"/>
        <w:right w:val="none" w:sz="0" w:space="0" w:color="auto"/>
      </w:divBdr>
    </w:div>
    <w:div w:id="658196658">
      <w:bodyDiv w:val="1"/>
      <w:marLeft w:val="0"/>
      <w:marRight w:val="0"/>
      <w:marTop w:val="0"/>
      <w:marBottom w:val="0"/>
      <w:divBdr>
        <w:top w:val="none" w:sz="0" w:space="0" w:color="auto"/>
        <w:left w:val="none" w:sz="0" w:space="0" w:color="auto"/>
        <w:bottom w:val="none" w:sz="0" w:space="0" w:color="auto"/>
        <w:right w:val="none" w:sz="0" w:space="0" w:color="auto"/>
      </w:divBdr>
    </w:div>
    <w:div w:id="1020665724">
      <w:bodyDiv w:val="1"/>
      <w:marLeft w:val="0"/>
      <w:marRight w:val="0"/>
      <w:marTop w:val="0"/>
      <w:marBottom w:val="0"/>
      <w:divBdr>
        <w:top w:val="none" w:sz="0" w:space="0" w:color="auto"/>
        <w:left w:val="none" w:sz="0" w:space="0" w:color="auto"/>
        <w:bottom w:val="none" w:sz="0" w:space="0" w:color="auto"/>
        <w:right w:val="none" w:sz="0" w:space="0" w:color="auto"/>
      </w:divBdr>
    </w:div>
    <w:div w:id="1209683332">
      <w:bodyDiv w:val="1"/>
      <w:marLeft w:val="0"/>
      <w:marRight w:val="0"/>
      <w:marTop w:val="0"/>
      <w:marBottom w:val="0"/>
      <w:divBdr>
        <w:top w:val="none" w:sz="0" w:space="0" w:color="auto"/>
        <w:left w:val="none" w:sz="0" w:space="0" w:color="auto"/>
        <w:bottom w:val="none" w:sz="0" w:space="0" w:color="auto"/>
        <w:right w:val="none" w:sz="0" w:space="0" w:color="auto"/>
      </w:divBdr>
      <w:divsChild>
        <w:div w:id="1667052122">
          <w:marLeft w:val="0"/>
          <w:marRight w:val="0"/>
          <w:marTop w:val="0"/>
          <w:marBottom w:val="0"/>
          <w:divBdr>
            <w:top w:val="none" w:sz="0" w:space="0" w:color="auto"/>
            <w:left w:val="none" w:sz="0" w:space="0" w:color="auto"/>
            <w:bottom w:val="none" w:sz="0" w:space="0" w:color="auto"/>
            <w:right w:val="none" w:sz="0" w:space="0" w:color="auto"/>
          </w:divBdr>
          <w:divsChild>
            <w:div w:id="1053697373">
              <w:marLeft w:val="0"/>
              <w:marRight w:val="0"/>
              <w:marTop w:val="0"/>
              <w:marBottom w:val="0"/>
              <w:divBdr>
                <w:top w:val="none" w:sz="0" w:space="0" w:color="auto"/>
                <w:left w:val="none" w:sz="0" w:space="0" w:color="auto"/>
                <w:bottom w:val="none" w:sz="0" w:space="0" w:color="auto"/>
                <w:right w:val="none" w:sz="0" w:space="0" w:color="auto"/>
              </w:divBdr>
              <w:divsChild>
                <w:div w:id="466826936">
                  <w:marLeft w:val="0"/>
                  <w:marRight w:val="0"/>
                  <w:marTop w:val="0"/>
                  <w:marBottom w:val="0"/>
                  <w:divBdr>
                    <w:top w:val="none" w:sz="0" w:space="0" w:color="auto"/>
                    <w:left w:val="none" w:sz="0" w:space="0" w:color="auto"/>
                    <w:bottom w:val="none" w:sz="0" w:space="0" w:color="auto"/>
                    <w:right w:val="none" w:sz="0" w:space="0" w:color="auto"/>
                  </w:divBdr>
                  <w:divsChild>
                    <w:div w:id="480461883">
                      <w:marLeft w:val="0"/>
                      <w:marRight w:val="0"/>
                      <w:marTop w:val="0"/>
                      <w:marBottom w:val="0"/>
                      <w:divBdr>
                        <w:top w:val="none" w:sz="0" w:space="0" w:color="auto"/>
                        <w:left w:val="none" w:sz="0" w:space="0" w:color="auto"/>
                        <w:bottom w:val="none" w:sz="0" w:space="0" w:color="auto"/>
                        <w:right w:val="none" w:sz="0" w:space="0" w:color="auto"/>
                      </w:divBdr>
                      <w:divsChild>
                        <w:div w:id="432631018">
                          <w:marLeft w:val="0"/>
                          <w:marRight w:val="0"/>
                          <w:marTop w:val="0"/>
                          <w:marBottom w:val="0"/>
                          <w:divBdr>
                            <w:top w:val="none" w:sz="0" w:space="0" w:color="auto"/>
                            <w:left w:val="none" w:sz="0" w:space="0" w:color="auto"/>
                            <w:bottom w:val="none" w:sz="0" w:space="0" w:color="auto"/>
                            <w:right w:val="none" w:sz="0" w:space="0" w:color="auto"/>
                          </w:divBdr>
                        </w:div>
                        <w:div w:id="1992903604">
                          <w:marLeft w:val="0"/>
                          <w:marRight w:val="0"/>
                          <w:marTop w:val="0"/>
                          <w:marBottom w:val="0"/>
                          <w:divBdr>
                            <w:top w:val="none" w:sz="0" w:space="0" w:color="auto"/>
                            <w:left w:val="none" w:sz="0" w:space="0" w:color="auto"/>
                            <w:bottom w:val="none" w:sz="0" w:space="0" w:color="auto"/>
                            <w:right w:val="none" w:sz="0" w:space="0" w:color="auto"/>
                          </w:divBdr>
                        </w:div>
                        <w:div w:id="1377045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971177">
                              <w:marLeft w:val="0"/>
                              <w:marRight w:val="0"/>
                              <w:marTop w:val="0"/>
                              <w:marBottom w:val="0"/>
                              <w:divBdr>
                                <w:top w:val="none" w:sz="0" w:space="0" w:color="auto"/>
                                <w:left w:val="none" w:sz="0" w:space="0" w:color="auto"/>
                                <w:bottom w:val="none" w:sz="0" w:space="0" w:color="auto"/>
                                <w:right w:val="none" w:sz="0" w:space="0" w:color="auto"/>
                              </w:divBdr>
                            </w:div>
                          </w:divsChild>
                        </w:div>
                        <w:div w:id="82186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631276">
                              <w:marLeft w:val="0"/>
                              <w:marRight w:val="0"/>
                              <w:marTop w:val="0"/>
                              <w:marBottom w:val="0"/>
                              <w:divBdr>
                                <w:top w:val="none" w:sz="0" w:space="0" w:color="auto"/>
                                <w:left w:val="none" w:sz="0" w:space="0" w:color="auto"/>
                                <w:bottom w:val="none" w:sz="0" w:space="0" w:color="auto"/>
                                <w:right w:val="none" w:sz="0" w:space="0" w:color="auto"/>
                              </w:divBdr>
                              <w:divsChild>
                                <w:div w:id="13995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90517">
      <w:bodyDiv w:val="1"/>
      <w:marLeft w:val="0"/>
      <w:marRight w:val="0"/>
      <w:marTop w:val="0"/>
      <w:marBottom w:val="0"/>
      <w:divBdr>
        <w:top w:val="none" w:sz="0" w:space="0" w:color="auto"/>
        <w:left w:val="none" w:sz="0" w:space="0" w:color="auto"/>
        <w:bottom w:val="none" w:sz="0" w:space="0" w:color="auto"/>
        <w:right w:val="none" w:sz="0" w:space="0" w:color="auto"/>
      </w:divBdr>
    </w:div>
    <w:div w:id="1417478768">
      <w:bodyDiv w:val="1"/>
      <w:marLeft w:val="0"/>
      <w:marRight w:val="0"/>
      <w:marTop w:val="0"/>
      <w:marBottom w:val="0"/>
      <w:divBdr>
        <w:top w:val="none" w:sz="0" w:space="0" w:color="auto"/>
        <w:left w:val="none" w:sz="0" w:space="0" w:color="auto"/>
        <w:bottom w:val="none" w:sz="0" w:space="0" w:color="auto"/>
        <w:right w:val="none" w:sz="0" w:space="0" w:color="auto"/>
      </w:divBdr>
    </w:div>
    <w:div w:id="1517230553">
      <w:bodyDiv w:val="1"/>
      <w:marLeft w:val="0"/>
      <w:marRight w:val="0"/>
      <w:marTop w:val="0"/>
      <w:marBottom w:val="0"/>
      <w:divBdr>
        <w:top w:val="none" w:sz="0" w:space="0" w:color="auto"/>
        <w:left w:val="none" w:sz="0" w:space="0" w:color="auto"/>
        <w:bottom w:val="none" w:sz="0" w:space="0" w:color="auto"/>
        <w:right w:val="none" w:sz="0" w:space="0" w:color="auto"/>
      </w:divBdr>
    </w:div>
    <w:div w:id="1627198302">
      <w:bodyDiv w:val="1"/>
      <w:marLeft w:val="0"/>
      <w:marRight w:val="0"/>
      <w:marTop w:val="0"/>
      <w:marBottom w:val="0"/>
      <w:divBdr>
        <w:top w:val="none" w:sz="0" w:space="0" w:color="auto"/>
        <w:left w:val="none" w:sz="0" w:space="0" w:color="auto"/>
        <w:bottom w:val="none" w:sz="0" w:space="0" w:color="auto"/>
        <w:right w:val="none" w:sz="0" w:space="0" w:color="auto"/>
      </w:divBdr>
    </w:div>
    <w:div w:id="1661537916">
      <w:bodyDiv w:val="1"/>
      <w:marLeft w:val="0"/>
      <w:marRight w:val="0"/>
      <w:marTop w:val="0"/>
      <w:marBottom w:val="0"/>
      <w:divBdr>
        <w:top w:val="none" w:sz="0" w:space="0" w:color="auto"/>
        <w:left w:val="none" w:sz="0" w:space="0" w:color="auto"/>
        <w:bottom w:val="none" w:sz="0" w:space="0" w:color="auto"/>
        <w:right w:val="none" w:sz="0" w:space="0" w:color="auto"/>
      </w:divBdr>
    </w:div>
    <w:div w:id="1697151754">
      <w:bodyDiv w:val="1"/>
      <w:marLeft w:val="0"/>
      <w:marRight w:val="0"/>
      <w:marTop w:val="0"/>
      <w:marBottom w:val="0"/>
      <w:divBdr>
        <w:top w:val="none" w:sz="0" w:space="0" w:color="auto"/>
        <w:left w:val="none" w:sz="0" w:space="0" w:color="auto"/>
        <w:bottom w:val="none" w:sz="0" w:space="0" w:color="auto"/>
        <w:right w:val="none" w:sz="0" w:space="0" w:color="auto"/>
      </w:divBdr>
    </w:div>
    <w:div w:id="1759400265">
      <w:bodyDiv w:val="1"/>
      <w:marLeft w:val="0"/>
      <w:marRight w:val="0"/>
      <w:marTop w:val="0"/>
      <w:marBottom w:val="0"/>
      <w:divBdr>
        <w:top w:val="none" w:sz="0" w:space="0" w:color="auto"/>
        <w:left w:val="none" w:sz="0" w:space="0" w:color="auto"/>
        <w:bottom w:val="none" w:sz="0" w:space="0" w:color="auto"/>
        <w:right w:val="none" w:sz="0" w:space="0" w:color="auto"/>
      </w:divBdr>
    </w:div>
    <w:div w:id="1780448428">
      <w:bodyDiv w:val="1"/>
      <w:marLeft w:val="0"/>
      <w:marRight w:val="0"/>
      <w:marTop w:val="0"/>
      <w:marBottom w:val="0"/>
      <w:divBdr>
        <w:top w:val="none" w:sz="0" w:space="0" w:color="auto"/>
        <w:left w:val="none" w:sz="0" w:space="0" w:color="auto"/>
        <w:bottom w:val="none" w:sz="0" w:space="0" w:color="auto"/>
        <w:right w:val="none" w:sz="0" w:space="0" w:color="auto"/>
      </w:divBdr>
    </w:div>
    <w:div w:id="1868907373">
      <w:bodyDiv w:val="1"/>
      <w:marLeft w:val="0"/>
      <w:marRight w:val="0"/>
      <w:marTop w:val="0"/>
      <w:marBottom w:val="0"/>
      <w:divBdr>
        <w:top w:val="none" w:sz="0" w:space="0" w:color="auto"/>
        <w:left w:val="none" w:sz="0" w:space="0" w:color="auto"/>
        <w:bottom w:val="none" w:sz="0" w:space="0" w:color="auto"/>
        <w:right w:val="none" w:sz="0" w:space="0" w:color="auto"/>
      </w:divBdr>
    </w:div>
    <w:div w:id="1875078722">
      <w:bodyDiv w:val="1"/>
      <w:marLeft w:val="0"/>
      <w:marRight w:val="0"/>
      <w:marTop w:val="0"/>
      <w:marBottom w:val="0"/>
      <w:divBdr>
        <w:top w:val="none" w:sz="0" w:space="0" w:color="auto"/>
        <w:left w:val="none" w:sz="0" w:space="0" w:color="auto"/>
        <w:bottom w:val="none" w:sz="0" w:space="0" w:color="auto"/>
        <w:right w:val="none" w:sz="0" w:space="0" w:color="auto"/>
      </w:divBdr>
    </w:div>
    <w:div w:id="1914777819">
      <w:bodyDiv w:val="1"/>
      <w:marLeft w:val="0"/>
      <w:marRight w:val="0"/>
      <w:marTop w:val="0"/>
      <w:marBottom w:val="0"/>
      <w:divBdr>
        <w:top w:val="none" w:sz="0" w:space="0" w:color="auto"/>
        <w:left w:val="none" w:sz="0" w:space="0" w:color="auto"/>
        <w:bottom w:val="none" w:sz="0" w:space="0" w:color="auto"/>
        <w:right w:val="none" w:sz="0" w:space="0" w:color="auto"/>
      </w:divBdr>
    </w:div>
    <w:div w:id="1954170062">
      <w:bodyDiv w:val="1"/>
      <w:marLeft w:val="0"/>
      <w:marRight w:val="0"/>
      <w:marTop w:val="0"/>
      <w:marBottom w:val="0"/>
      <w:divBdr>
        <w:top w:val="none" w:sz="0" w:space="0" w:color="auto"/>
        <w:left w:val="none" w:sz="0" w:space="0" w:color="auto"/>
        <w:bottom w:val="none" w:sz="0" w:space="0" w:color="auto"/>
        <w:right w:val="none" w:sz="0" w:space="0" w:color="auto"/>
      </w:divBdr>
    </w:div>
    <w:div w:id="2052798488">
      <w:bodyDiv w:val="1"/>
      <w:marLeft w:val="0"/>
      <w:marRight w:val="0"/>
      <w:marTop w:val="0"/>
      <w:marBottom w:val="0"/>
      <w:divBdr>
        <w:top w:val="none" w:sz="0" w:space="0" w:color="auto"/>
        <w:left w:val="none" w:sz="0" w:space="0" w:color="auto"/>
        <w:bottom w:val="none" w:sz="0" w:space="0" w:color="auto"/>
        <w:right w:val="none" w:sz="0" w:space="0" w:color="auto"/>
      </w:divBdr>
    </w:div>
    <w:div w:id="2136175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de_pinckney@davidsonccc.edu" TargetMode="External"/><Relationship Id="rId3" Type="http://schemas.openxmlformats.org/officeDocument/2006/relationships/styles" Target="styles.xml"/><Relationship Id="rId7" Type="http://schemas.openxmlformats.org/officeDocument/2006/relationships/hyperlink" Target="tel:336-224-450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avidsonccc.edu/" TargetMode="External"/><Relationship Id="rId4" Type="http://schemas.openxmlformats.org/officeDocument/2006/relationships/settings" Target="settings.xml"/><Relationship Id="rId9" Type="http://schemas.openxmlformats.org/officeDocument/2006/relationships/hyperlink" Target="http://www.ncgskfoundation.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82A36-2AA4-44F5-9587-DA6DCCB5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DCCC Marketing</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Kepley</dc:creator>
  <cp:keywords/>
  <dc:description/>
  <cp:lastModifiedBy>Sellakumar Magudeswaran</cp:lastModifiedBy>
  <cp:revision>2</cp:revision>
  <cp:lastPrinted>2015-01-21T15:20:00Z</cp:lastPrinted>
  <dcterms:created xsi:type="dcterms:W3CDTF">2017-05-11T09:37:00Z</dcterms:created>
  <dcterms:modified xsi:type="dcterms:W3CDTF">2017-05-11T09:37:00Z</dcterms:modified>
</cp:coreProperties>
</file>