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3C1" w:rsidRPr="00BA0B34" w:rsidRDefault="00F223C1" w:rsidP="00BA0B34">
      <w:pPr>
        <w:jc w:val="center"/>
        <w:rPr>
          <w:rFonts w:ascii="Arial" w:hAnsi="Arial" w:cs="Arial"/>
          <w:b/>
          <w:sz w:val="28"/>
          <w:szCs w:val="28"/>
        </w:rPr>
      </w:pPr>
      <w:r w:rsidRPr="00BA0B34">
        <w:rPr>
          <w:rFonts w:ascii="Arial" w:hAnsi="Arial" w:cs="Arial"/>
          <w:b/>
          <w:sz w:val="28"/>
          <w:szCs w:val="28"/>
        </w:rPr>
        <w:t>Graham Children’s Health Services Receives Funding Support from the North Carolina GlaxoSmithKline Foundation</w:t>
      </w:r>
      <w:r w:rsidR="006301F1" w:rsidRPr="00BA0B34">
        <w:rPr>
          <w:rFonts w:ascii="Arial" w:hAnsi="Arial" w:cs="Arial"/>
          <w:b/>
          <w:sz w:val="28"/>
          <w:szCs w:val="28"/>
        </w:rPr>
        <w:t xml:space="preserve"> – </w:t>
      </w:r>
      <w:proofErr w:type="gramStart"/>
      <w:r w:rsidRPr="00BA0B34">
        <w:rPr>
          <w:rFonts w:ascii="Arial" w:hAnsi="Arial" w:cs="Arial"/>
          <w:b/>
          <w:sz w:val="28"/>
          <w:szCs w:val="28"/>
        </w:rPr>
        <w:t>The</w:t>
      </w:r>
      <w:proofErr w:type="gramEnd"/>
      <w:r w:rsidRPr="00BA0B34">
        <w:rPr>
          <w:rFonts w:ascii="Arial" w:hAnsi="Arial" w:cs="Arial"/>
          <w:b/>
          <w:sz w:val="28"/>
          <w:szCs w:val="28"/>
        </w:rPr>
        <w:t xml:space="preserve"> Ribbon of Hope Program</w:t>
      </w:r>
    </w:p>
    <w:p w:rsidR="00BA0B34" w:rsidRPr="00BA0B34" w:rsidRDefault="00BA0B34" w:rsidP="00F223C1">
      <w:pPr>
        <w:rPr>
          <w:rFonts w:ascii="Arial" w:hAnsi="Arial" w:cs="Arial"/>
          <w:b/>
        </w:rPr>
      </w:pPr>
    </w:p>
    <w:p w:rsidR="00BA0B34" w:rsidRDefault="00BA0B34" w:rsidP="00F223C1">
      <w:pPr>
        <w:rPr>
          <w:rFonts w:ascii="Arial" w:hAnsi="Arial" w:cs="Arial"/>
        </w:rPr>
      </w:pPr>
      <w:r w:rsidRPr="00BA0B34">
        <w:rPr>
          <w:rFonts w:ascii="Arial" w:hAnsi="Arial" w:cs="Arial"/>
        </w:rPr>
        <w:t>Press Release</w:t>
      </w:r>
    </w:p>
    <w:p w:rsidR="00F223C1" w:rsidRPr="00BA0B34" w:rsidRDefault="00F223C1" w:rsidP="00F223C1">
      <w:pPr>
        <w:rPr>
          <w:rFonts w:ascii="Arial" w:hAnsi="Arial" w:cs="Arial"/>
        </w:rPr>
      </w:pPr>
      <w:r w:rsidRPr="00BA0B34">
        <w:rPr>
          <w:rFonts w:ascii="Arial" w:hAnsi="Arial" w:cs="Arial"/>
        </w:rPr>
        <w:t>Issue Date:  1</w:t>
      </w:r>
      <w:r w:rsidR="00BA0B34">
        <w:rPr>
          <w:rFonts w:ascii="Arial" w:hAnsi="Arial" w:cs="Arial"/>
        </w:rPr>
        <w:t>2</w:t>
      </w:r>
      <w:r w:rsidRPr="00BA0B34">
        <w:rPr>
          <w:rFonts w:ascii="Arial" w:hAnsi="Arial" w:cs="Arial"/>
        </w:rPr>
        <w:t xml:space="preserve"> May 2015</w:t>
      </w:r>
    </w:p>
    <w:p w:rsidR="00F223C1" w:rsidRPr="00BA0B34" w:rsidRDefault="00F223C1" w:rsidP="00F223C1">
      <w:pPr>
        <w:rPr>
          <w:rFonts w:ascii="Arial" w:hAnsi="Arial" w:cs="Arial"/>
        </w:rPr>
      </w:pPr>
      <w:r w:rsidRPr="00BA0B34">
        <w:rPr>
          <w:rFonts w:ascii="Arial" w:hAnsi="Arial" w:cs="Arial"/>
        </w:rPr>
        <w:t xml:space="preserve">Contact:  </w:t>
      </w:r>
      <w:hyperlink r:id="rId4" w:history="1">
        <w:r w:rsidRPr="00BA0B34">
          <w:rPr>
            <w:rStyle w:val="Hyperlink"/>
            <w:rFonts w:ascii="Arial" w:hAnsi="Arial" w:cs="Arial"/>
          </w:rPr>
          <w:t>Schell McCall</w:t>
        </w:r>
      </w:hyperlink>
      <w:r w:rsidRPr="00BA0B34">
        <w:rPr>
          <w:rFonts w:ascii="Arial" w:hAnsi="Arial" w:cs="Arial"/>
        </w:rPr>
        <w:t>, Executive Director, Graham Children’s Health Services</w:t>
      </w:r>
    </w:p>
    <w:p w:rsidR="00F223C1" w:rsidRPr="00BA0B34" w:rsidRDefault="00F223C1" w:rsidP="00F223C1">
      <w:pPr>
        <w:rPr>
          <w:rFonts w:ascii="Arial" w:hAnsi="Arial" w:cs="Arial"/>
        </w:rPr>
      </w:pPr>
    </w:p>
    <w:p w:rsidR="00F223C1" w:rsidRPr="00BA0B34" w:rsidRDefault="00F223C1" w:rsidP="00F223C1">
      <w:pPr>
        <w:rPr>
          <w:rFonts w:ascii="Arial" w:hAnsi="Arial" w:cs="Arial"/>
        </w:rPr>
      </w:pPr>
      <w:r w:rsidRPr="00BA0B34">
        <w:rPr>
          <w:rFonts w:ascii="Arial" w:hAnsi="Arial" w:cs="Arial"/>
        </w:rPr>
        <w:t xml:space="preserve">The </w:t>
      </w:r>
      <w:r w:rsidR="00BA0B34">
        <w:rPr>
          <w:rFonts w:ascii="Arial" w:hAnsi="Arial" w:cs="Arial"/>
        </w:rPr>
        <w:t xml:space="preserve">North Carolina </w:t>
      </w:r>
      <w:r w:rsidRPr="00BA0B34">
        <w:rPr>
          <w:rFonts w:ascii="Arial" w:hAnsi="Arial" w:cs="Arial"/>
        </w:rPr>
        <w:t>GlaxoSmithKline Foundation’s Ribbon of Hope Program supports community projects designed to have a positive impact on the lives of North Carolina’s Citizens. Graham Children’s Health Services was recently honored as the recipient of a $25,000 award from The Ribbon of Hope Program.  These funds will be used to support a strong foundation for healthy, active living in our community.  Programs that will benefit from the award include sponsorships for children participating in the Burnsville Fit Families 5K</w:t>
      </w:r>
      <w:r w:rsidR="006301F1" w:rsidRPr="00BA0B34">
        <w:rPr>
          <w:rFonts w:ascii="Arial" w:hAnsi="Arial" w:cs="Arial"/>
        </w:rPr>
        <w:t xml:space="preserve">, </w:t>
      </w:r>
      <w:r w:rsidRPr="00BA0B34">
        <w:rPr>
          <w:rFonts w:ascii="Arial" w:hAnsi="Arial" w:cs="Arial"/>
        </w:rPr>
        <w:t>Rac</w:t>
      </w:r>
      <w:r w:rsidR="006301F1" w:rsidRPr="00BA0B34">
        <w:rPr>
          <w:rFonts w:ascii="Arial" w:hAnsi="Arial" w:cs="Arial"/>
        </w:rPr>
        <w:t>queteers Summer Tennis Camp</w:t>
      </w:r>
      <w:r w:rsidR="00C02361" w:rsidRPr="00BA0B34">
        <w:rPr>
          <w:rFonts w:ascii="Arial" w:hAnsi="Arial" w:cs="Arial"/>
        </w:rPr>
        <w:t>, Boys</w:t>
      </w:r>
      <w:r w:rsidRPr="00BA0B34">
        <w:rPr>
          <w:rFonts w:ascii="Arial" w:hAnsi="Arial" w:cs="Arial"/>
        </w:rPr>
        <w:t xml:space="preserve"> on the Track in Burnsville, soccer fields at Cane River Park, the walking/running trail at South Toe Elementary School, the Cougar Fit Club and the STAR Program.</w:t>
      </w:r>
    </w:p>
    <w:p w:rsidR="00F223C1" w:rsidRPr="00BA0B34" w:rsidRDefault="00F223C1" w:rsidP="00F223C1">
      <w:pPr>
        <w:rPr>
          <w:rFonts w:ascii="Arial" w:hAnsi="Arial" w:cs="Arial"/>
        </w:rPr>
      </w:pPr>
    </w:p>
    <w:p w:rsidR="00F223C1" w:rsidRPr="00BA0B34" w:rsidRDefault="00F223C1" w:rsidP="00F223C1">
      <w:pPr>
        <w:rPr>
          <w:rFonts w:ascii="Arial" w:hAnsi="Arial" w:cs="Arial"/>
        </w:rPr>
      </w:pPr>
      <w:r w:rsidRPr="00BA0B34">
        <w:rPr>
          <w:rFonts w:ascii="Arial" w:hAnsi="Arial" w:cs="Arial"/>
        </w:rPr>
        <w:t>Many of our lifetime habits are established during childhood and adolescence. It can be a challenging time of growth and development as we discover ourselves and exert our independence.  Now is the time to make an investment in our youth</w:t>
      </w:r>
      <w:r w:rsidR="00BA0B34">
        <w:rPr>
          <w:rFonts w:ascii="Arial" w:hAnsi="Arial" w:cs="Arial"/>
        </w:rPr>
        <w:t xml:space="preserve"> by </w:t>
      </w:r>
      <w:r w:rsidRPr="00BA0B34">
        <w:rPr>
          <w:rFonts w:ascii="Arial" w:hAnsi="Arial" w:cs="Arial"/>
        </w:rPr>
        <w:t>replacing environmental and social contingencies that support negative lifestyle behaviors with pro-social activities and behaviors</w:t>
      </w:r>
      <w:r w:rsidR="00BA0B34">
        <w:rPr>
          <w:rFonts w:ascii="Arial" w:hAnsi="Arial" w:cs="Arial"/>
        </w:rPr>
        <w:t xml:space="preserve">. We are </w:t>
      </w:r>
      <w:r w:rsidRPr="00BA0B34">
        <w:rPr>
          <w:rFonts w:ascii="Arial" w:hAnsi="Arial" w:cs="Arial"/>
        </w:rPr>
        <w:t xml:space="preserve">able to assist children in developing positive, healthy life-long habits. </w:t>
      </w:r>
    </w:p>
    <w:p w:rsidR="00F223C1" w:rsidRPr="00BA0B34" w:rsidRDefault="00F223C1" w:rsidP="00F223C1">
      <w:pPr>
        <w:rPr>
          <w:rFonts w:ascii="Arial" w:hAnsi="Arial" w:cs="Arial"/>
        </w:rPr>
      </w:pPr>
    </w:p>
    <w:p w:rsidR="00F223C1" w:rsidRPr="00BA0B34" w:rsidRDefault="00F223C1" w:rsidP="00F223C1">
      <w:pPr>
        <w:rPr>
          <w:rFonts w:ascii="Arial" w:hAnsi="Arial" w:cs="Arial"/>
        </w:rPr>
      </w:pPr>
      <w:r w:rsidRPr="00BA0B34">
        <w:rPr>
          <w:rFonts w:ascii="Arial" w:hAnsi="Arial" w:cs="Arial"/>
        </w:rPr>
        <w:t xml:space="preserve">“We appreciate the confidence </w:t>
      </w:r>
      <w:r w:rsidR="00BA0B34" w:rsidRPr="00BA0B34">
        <w:rPr>
          <w:rFonts w:ascii="Arial" w:hAnsi="Arial" w:cs="Arial"/>
        </w:rPr>
        <w:t>the N</w:t>
      </w:r>
      <w:r w:rsidR="00BA0B34">
        <w:rPr>
          <w:rFonts w:ascii="Arial" w:hAnsi="Arial" w:cs="Arial"/>
        </w:rPr>
        <w:t>orth Carolina</w:t>
      </w:r>
      <w:r w:rsidR="00BA0B34" w:rsidRPr="00BA0B34">
        <w:rPr>
          <w:rFonts w:ascii="Arial" w:hAnsi="Arial" w:cs="Arial"/>
        </w:rPr>
        <w:t xml:space="preserve"> </w:t>
      </w:r>
      <w:r w:rsidRPr="00BA0B34">
        <w:rPr>
          <w:rFonts w:ascii="Arial" w:hAnsi="Arial" w:cs="Arial"/>
        </w:rPr>
        <w:t xml:space="preserve">GlaxoSmithKline </w:t>
      </w:r>
      <w:r w:rsidR="00BA0B34" w:rsidRPr="00BA0B34">
        <w:rPr>
          <w:rFonts w:ascii="Arial" w:hAnsi="Arial" w:cs="Arial"/>
        </w:rPr>
        <w:t xml:space="preserve">Foundation </w:t>
      </w:r>
      <w:r w:rsidRPr="00BA0B34">
        <w:rPr>
          <w:rFonts w:ascii="Arial" w:hAnsi="Arial" w:cs="Arial"/>
        </w:rPr>
        <w:t>has placed in our community and the financial support they are providing to assist us in becoming a healthier community,” said Schell McCall, Executive Director of Graham Children’s Health Services. “The investment they have made will play a vital role in assisting us in creating environment</w:t>
      </w:r>
      <w:r w:rsidR="00BA0B34">
        <w:rPr>
          <w:rFonts w:ascii="Arial" w:hAnsi="Arial" w:cs="Arial"/>
        </w:rPr>
        <w:t>s</w:t>
      </w:r>
      <w:r w:rsidRPr="00BA0B34">
        <w:rPr>
          <w:rFonts w:ascii="Arial" w:hAnsi="Arial" w:cs="Arial"/>
        </w:rPr>
        <w:t xml:space="preserve"> where youth can develop healthy, active lifestyles.”</w:t>
      </w:r>
    </w:p>
    <w:p w:rsidR="00F223C1" w:rsidRPr="00BA0B34" w:rsidRDefault="00F223C1" w:rsidP="00F223C1">
      <w:pPr>
        <w:rPr>
          <w:rFonts w:ascii="Arial" w:hAnsi="Arial" w:cs="Arial"/>
        </w:rPr>
      </w:pPr>
    </w:p>
    <w:p w:rsidR="00F223C1" w:rsidRPr="00BA0B34" w:rsidRDefault="00F223C1" w:rsidP="00F223C1">
      <w:pPr>
        <w:rPr>
          <w:rFonts w:ascii="Arial" w:hAnsi="Arial" w:cs="Arial"/>
        </w:rPr>
      </w:pPr>
      <w:r w:rsidRPr="00BA0B34">
        <w:rPr>
          <w:rFonts w:ascii="Arial" w:hAnsi="Arial" w:cs="Arial"/>
        </w:rPr>
        <w:t xml:space="preserve"> If you would lik</w:t>
      </w:r>
      <w:r w:rsidR="006301F1" w:rsidRPr="00BA0B34">
        <w:rPr>
          <w:rFonts w:ascii="Arial" w:hAnsi="Arial" w:cs="Arial"/>
        </w:rPr>
        <w:t xml:space="preserve">e more information about the </w:t>
      </w:r>
      <w:r w:rsidRPr="00BA0B34">
        <w:rPr>
          <w:rFonts w:ascii="Arial" w:hAnsi="Arial" w:cs="Arial"/>
        </w:rPr>
        <w:t>programs of Graham Children’s Health Services</w:t>
      </w:r>
      <w:r w:rsidR="006301F1" w:rsidRPr="00BA0B34">
        <w:rPr>
          <w:rFonts w:ascii="Arial" w:hAnsi="Arial" w:cs="Arial"/>
        </w:rPr>
        <w:t xml:space="preserve">, </w:t>
      </w:r>
      <w:r w:rsidRPr="00BA0B34">
        <w:rPr>
          <w:rFonts w:ascii="Arial" w:hAnsi="Arial" w:cs="Arial"/>
        </w:rPr>
        <w:t xml:space="preserve">please contact: Graham Children’s Health Services 828.682.7899 or </w:t>
      </w:r>
      <w:hyperlink r:id="rId5" w:history="1">
        <w:r w:rsidR="006301F1" w:rsidRPr="00BA0B34">
          <w:rPr>
            <w:rStyle w:val="Hyperlink"/>
            <w:rFonts w:ascii="Arial" w:hAnsi="Arial" w:cs="Arial"/>
          </w:rPr>
          <w:t>schell@grahamchildrens.org</w:t>
        </w:r>
      </w:hyperlink>
      <w:r w:rsidR="006301F1" w:rsidRPr="00BA0B34">
        <w:rPr>
          <w:rFonts w:ascii="Arial" w:hAnsi="Arial" w:cs="Arial"/>
        </w:rPr>
        <w:t>.</w:t>
      </w:r>
    </w:p>
    <w:p w:rsidR="00BA0B34" w:rsidRDefault="00BA0B34" w:rsidP="00BA0B34">
      <w:pPr>
        <w:pStyle w:val="NormalWeb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Style w:val="Strong"/>
          <w:rFonts w:ascii="Arial" w:hAnsi="Arial" w:cs="Arial"/>
          <w:color w:val="000000"/>
          <w:sz w:val="24"/>
          <w:szCs w:val="24"/>
          <w:u w:val="single"/>
        </w:rPr>
        <w:t>About the North Carolina GlaxoSmithKline Foundation</w:t>
      </w:r>
    </w:p>
    <w:p w:rsidR="00503364" w:rsidRDefault="00BA0B34" w:rsidP="00BA0B34">
      <w:pPr>
        <w:pStyle w:val="NormalWeb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North Carolina GlaxoSmithKline Foundation is an independent self-funding 501(c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)3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nonprofit organization supporting activities that help meet the educational and health needs of today's society and future generations. Since its creation in 1986, the foundation has granted $65.9 million to support North Carolina projects and programs that emphasize the understanding and application of health, science and education at all academic and professional levels. Visit us at </w:t>
      </w:r>
      <w:hyperlink r:id="rId6" w:history="1">
        <w:r>
          <w:rPr>
            <w:rStyle w:val="Hyperlink"/>
            <w:rFonts w:ascii="Arial" w:hAnsi="Arial" w:cs="Arial"/>
            <w:color w:val="000000"/>
            <w:sz w:val="24"/>
            <w:szCs w:val="24"/>
          </w:rPr>
          <w:t>NCGSKFoundation.org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and follow us @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ncgskfound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 </w:t>
      </w:r>
    </w:p>
    <w:p w:rsidR="0066553F" w:rsidRDefault="006301F1" w:rsidP="00503364">
      <w:pPr>
        <w:pStyle w:val="NormalWeb"/>
        <w:jc w:val="center"/>
      </w:pPr>
      <w:r>
        <w:t>###</w:t>
      </w:r>
      <w:bookmarkStart w:id="0" w:name="_GoBack"/>
      <w:bookmarkEnd w:id="0"/>
    </w:p>
    <w:sectPr w:rsidR="0066553F" w:rsidSect="00BA0B34">
      <w:pgSz w:w="12240" w:h="15840"/>
      <w:pgMar w:top="1296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F223C1"/>
    <w:rsid w:val="0047254B"/>
    <w:rsid w:val="00503364"/>
    <w:rsid w:val="006301F1"/>
    <w:rsid w:val="0066553F"/>
    <w:rsid w:val="00957CA2"/>
    <w:rsid w:val="00960D62"/>
    <w:rsid w:val="00BA0B34"/>
    <w:rsid w:val="00C02361"/>
    <w:rsid w:val="00F2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1F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A0B34"/>
    <w:pPr>
      <w:spacing w:before="100" w:beforeAutospacing="1" w:after="100" w:afterAutospacing="1"/>
    </w:pPr>
    <w:rPr>
      <w:rFonts w:eastAsiaTheme="minorHAnsi"/>
      <w:color w:val="9B8F83"/>
      <w:sz w:val="21"/>
      <w:szCs w:val="21"/>
    </w:rPr>
  </w:style>
  <w:style w:type="character" w:styleId="Strong">
    <w:name w:val="Strong"/>
    <w:basedOn w:val="DefaultParagraphFont"/>
    <w:uiPriority w:val="22"/>
    <w:qFormat/>
    <w:rsid w:val="00BA0B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gskfoundation.org/index.html" TargetMode="External"/><Relationship Id="rId5" Type="http://schemas.openxmlformats.org/officeDocument/2006/relationships/hyperlink" Target="mailto:schell@grahamchildrens.org" TargetMode="External"/><Relationship Id="rId4" Type="http://schemas.openxmlformats.org/officeDocument/2006/relationships/hyperlink" Target="mailto:schell@grahamchildre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GCHS</dc:creator>
  <cp:lastModifiedBy>mlj6842</cp:lastModifiedBy>
  <cp:revision>2</cp:revision>
  <dcterms:created xsi:type="dcterms:W3CDTF">2015-05-11T19:26:00Z</dcterms:created>
  <dcterms:modified xsi:type="dcterms:W3CDTF">2015-05-11T19:26:00Z</dcterms:modified>
</cp:coreProperties>
</file>